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数据产品设计</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numPr>
                <w:ilvl w:val="0"/>
                <w:numId w:val="0"/>
              </w:numPr>
              <w:rPr>
                <w:rFonts w:hint="eastAsia" w:ascii="宋体" w:hAnsi="宋体" w:eastAsia="宋体" w:cs="宋体"/>
                <w:sz w:val="21"/>
                <w:szCs w:val="21"/>
                <w:vertAlign w:val="baseline"/>
                <w:lang w:val="en-US" w:eastAsia="zh-CN"/>
              </w:rPr>
            </w:pPr>
            <w:r>
              <w:rPr>
                <w:rFonts w:hint="eastAsia" w:ascii="宋体" w:hAnsi="宋体"/>
                <w:b/>
                <w:sz w:val="24"/>
              </w:rPr>
              <w:t>［知识目标］：</w:t>
            </w:r>
          </w:p>
          <w:p>
            <w:pPr>
              <w:numPr>
                <w:ilvl w:val="0"/>
                <w:numId w:val="0"/>
              </w:num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1.了解从需求调研、原型设计到产品上线的完整流程，明确各阶段关键任务与交付物。</w:t>
            </w:r>
          </w:p>
          <w:p>
            <w:pPr>
              <w:numPr>
                <w:ilvl w:val="0"/>
                <w:numId w:val="0"/>
              </w:numP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2.熟悉用户画像构建、数据可视化呈现、交互功能设计等核心要素及其作用。</w:t>
            </w:r>
          </w:p>
          <w:p>
            <w:pPr>
              <w:numPr>
                <w:ilvl w:val="0"/>
                <w:numId w:val="0"/>
              </w:numP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3.了解用户活跃度、留存率、转化率等评估指标，能够运用指标对数据产品进行效果评估。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1.能够清晰阐述数据产品设计理念的发展背景及其产生的行业需求原因，准确把握设计理念演变的脉络。</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2.能够分析并总结数据产品设计在用户体验提升、业务流程优化等方面的核心优势，明确其在推动产品商业成功中的关键作用。</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3.能够识别并描述数据产品设计流程中涉及的主要工具和方法（如原型设计工具、用户调研方法等）及其功能特点。</w:t>
            </w:r>
          </w:p>
          <w:p>
            <w:pPr>
              <w:numPr>
                <w:ilvl w:val="0"/>
                <w:numId w:val="0"/>
              </w:numPr>
              <w:rPr>
                <w:rFonts w:hint="default" w:ascii="宋体" w:hAnsi="宋体" w:eastAsia="宋体" w:cs="宋体"/>
                <w:b w:val="0"/>
                <w:bCs w:val="0"/>
                <w:color w:val="000000" w:themeColor="text1"/>
                <w:sz w:val="21"/>
                <w:szCs w:val="21"/>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4.能够结合成功或失败的实际数据产品案例，详细解释设计流程各环节（需求分析、原型设计、测试优化等）之间的协同工作原理。</w:t>
            </w:r>
          </w:p>
          <w:p>
            <w:pPr>
              <w:numPr>
                <w:ilvl w:val="0"/>
                <w:numId w:val="0"/>
              </w:num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default" w:ascii="宋体" w:hAnsi="宋体" w:eastAsia="宋体" w:cs="宋体"/>
                <w:b w:val="0"/>
                <w:bCs w:val="0"/>
                <w:color w:val="000000" w:themeColor="text1"/>
                <w:sz w:val="21"/>
                <w:szCs w:val="21"/>
                <w:lang w:val="en-US" w:eastAsia="zh-CN"/>
                <w14:textFill>
                  <w14:solidFill>
                    <w14:schemeClr w14:val="tx1"/>
                  </w14:solidFill>
                </w14:textFill>
              </w:rPr>
              <w:t>5.能够评估不同业务场景（如电商、医疗、教育等）下数据产品设计方案的适用性，精准指出其优势体现和可能存在的局限。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hint="eastAsia" w:ascii="宋体" w:hAnsi="宋体" w:eastAsia="宋体" w:cs="宋体"/>
                <w:kern w:val="2"/>
                <w:sz w:val="21"/>
                <w:szCs w:val="21"/>
                <w:vertAlign w:val="baseline"/>
                <w:lang w:val="en-US" w:eastAsia="zh-CN" w:bidi="ar-SA"/>
              </w:rPr>
              <w:t>数据产品设计致力于培养适应行业发展需求的专业人才。本阶段学习期望同学们能够深度理解数据产品设计理念，熟练掌握设计流程与关键技术，能够运用多种工具与方法解决复杂的产品设计问题；通过参与实际项目，强化跨学科的系统思维，提升团队协作与沟通能力，高效推动产品从概念到落地；同时，鼓励同学们时刻关注行业前沿趋势，积极探索创新的数据产品应用场景，培养创新意识与批判性思维，逐步成长为具备深厚专业素养与卓越实践能力的数据产品设计人才，为行业发展注入新的活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cs="宋体"/>
                <w:sz w:val="21"/>
                <w:szCs w:val="21"/>
                <w:vertAlign w:val="baseline"/>
                <w:lang w:val="en-US" w:eastAsia="zh-CN"/>
              </w:rPr>
              <w:t>产品设计</w:t>
            </w:r>
            <w:r>
              <w:rPr>
                <w:rFonts w:hint="eastAsia" w:ascii="宋体" w:hAnsi="宋体" w:eastAsia="宋体" w:cs="宋体"/>
                <w:sz w:val="21"/>
                <w:szCs w:val="21"/>
                <w:vertAlign w:val="baseline"/>
                <w:lang w:val="en-US" w:eastAsia="zh-CN"/>
              </w:rPr>
              <w:t>的发展背景与核心优势的理解</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r>
              <w:rPr>
                <w:rFonts w:hint="eastAsia" w:cs="宋体"/>
                <w:sz w:val="21"/>
                <w:szCs w:val="21"/>
                <w:vertAlign w:val="baseline"/>
                <w:lang w:val="en-US" w:eastAsia="zh-CN"/>
              </w:rPr>
              <w:t>产品</w:t>
            </w:r>
            <w:r>
              <w:rPr>
                <w:rFonts w:hint="eastAsia" w:ascii="宋体" w:hAnsi="宋体" w:eastAsia="宋体" w:cs="宋体"/>
                <w:sz w:val="21"/>
                <w:szCs w:val="21"/>
                <w:vertAlign w:val="baseline"/>
                <w:lang w:val="en-US" w:eastAsia="zh-CN"/>
              </w:rPr>
              <w:t>主要组件的构成及功能</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r>
              <w:rPr>
                <w:rFonts w:hint="eastAsia" w:cs="宋体"/>
                <w:sz w:val="21"/>
                <w:szCs w:val="21"/>
                <w:vertAlign w:val="baseline"/>
                <w:lang w:val="en-US" w:eastAsia="zh-CN"/>
              </w:rPr>
              <w:t>产品设计的</w:t>
            </w:r>
            <w:r>
              <w:rPr>
                <w:rFonts w:hint="eastAsia" w:ascii="宋体" w:hAnsi="宋体" w:eastAsia="宋体" w:cs="宋体"/>
                <w:sz w:val="21"/>
                <w:szCs w:val="21"/>
                <w:vertAlign w:val="baseline"/>
                <w:lang w:val="en-US" w:eastAsia="zh-CN"/>
              </w:rPr>
              <w:t>机制</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1.理解</w:t>
            </w:r>
            <w:r>
              <w:rPr>
                <w:rFonts w:hint="eastAsia" w:cs="宋体"/>
                <w:sz w:val="21"/>
                <w:szCs w:val="21"/>
                <w:vertAlign w:val="baseline"/>
                <w:lang w:val="en-US" w:eastAsia="zh-CN"/>
              </w:rPr>
              <w:t>设计</w:t>
            </w:r>
            <w:r>
              <w:rPr>
                <w:rFonts w:hint="eastAsia" w:ascii="宋体" w:hAnsi="宋体" w:eastAsia="宋体" w:cs="宋体"/>
                <w:sz w:val="21"/>
                <w:szCs w:val="21"/>
                <w:vertAlign w:val="baseline"/>
                <w:lang w:val="en-US" w:eastAsia="zh-CN"/>
              </w:rPr>
              <w:t>复杂组件之间的交互关系</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2.掌握</w:t>
            </w:r>
            <w:r>
              <w:rPr>
                <w:rFonts w:hint="eastAsia" w:cs="宋体"/>
                <w:sz w:val="21"/>
                <w:szCs w:val="21"/>
                <w:vertAlign w:val="baseline"/>
                <w:lang w:val="en-US" w:eastAsia="zh-CN"/>
              </w:rPr>
              <w:t>设计</w:t>
            </w:r>
            <w:r>
              <w:rPr>
                <w:rFonts w:hint="eastAsia" w:ascii="宋体" w:hAnsi="宋体" w:eastAsia="宋体" w:cs="宋体"/>
                <w:sz w:val="21"/>
                <w:szCs w:val="21"/>
                <w:vertAlign w:val="baseline"/>
                <w:lang w:val="en-US" w:eastAsia="zh-CN"/>
              </w:rPr>
              <w:t>中各组件的实际应用场景与协作原理</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宋体"/>
                <w:sz w:val="21"/>
                <w:szCs w:val="21"/>
                <w:vertAlign w:val="baseline"/>
                <w:lang w:val="en-US" w:eastAsia="zh-CN"/>
              </w:rPr>
              <w:t>3.将理论知识应用于具体案例中的分析与解决方案设计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5080"/>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137535" cy="254054"/>
                                    <a:chOff x="31644" y="30717"/>
                                    <a:chExt cx="213753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035929"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 xml:space="preserve">课后实训：完成实训 </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839"/>
                                    <a:chOff x="0" y="-199084"/>
                                    <a:chExt cx="3874891"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839"/>
                                      <a:chOff x="0" y="-199084"/>
                                      <a:chExt cx="3874891"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教师、课程、课标、授课内容及考试方式介绍</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2137535;" coordorigin="31644,30717" coordsize="213753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50;top:30717;height:254054;width:2035929;"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 xml:space="preserve">课后实训：完成实训 </w:t>
                                  </w:r>
                                </w:p>
                              </w:txbxContent>
                            </v:textbox>
                          </v:shape>
                        </v:group>
                        <v:group id="_x0000_s1026" o:spid="_x0000_s1026" o:spt="203" style="position:absolute;left:6350;top:-199084;height:457839;width:3874891;" coordorigin="0,-199084" coordsize="3874891,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3874891;" coordorigin="0,-199084" coordsize="3874891,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教师、课程、课标、授课内容及考试方式介绍</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w:pict>
                </mc:Fallback>
              </mc:AlternateContent>
            </w:r>
          </w:p>
          <w:p>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635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GTv6edgAAAAJAQAADwAAAAAAAAAB&#10;ACAAAAAiAAAAZHJzL2Rvd25yZXYueG1sUEsBAhQAFAAAAAgAh07iQIhe3DOCAgAAugYAAA4AAAAA&#10;AAAAAQAgAAAAJwEAAGRycy9lMm9Eb2MueG1sUEsFBgAAAAAGAAYAWQEAABsGAAAAAA==&#10;">
                      <o:lock v:ext="edit" aspectratio="f"/>
                      <v:line id="_x0000_s1026" o:spid="_x0000_s1026" o:spt="20" style="position:absolute;left:533400;top:6794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ascii="宋体" w:hAnsi="宋体" w:cs="宋体"/>
                                      <w:sz w:val="21"/>
                                      <w:szCs w:val="21"/>
                                      <w:vertAlign w:val="baseline"/>
                                      <w:lang w:val="en-US" w:eastAsia="zh-CN"/>
                                    </w:rPr>
                                    <w:t>产品设计的核心</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pPr>
                              <w:rPr>
                                <w:rFonts w:hint="default"/>
                                <w:lang w:val="en-US" w:eastAsia="zh-CN"/>
                              </w:rPr>
                            </w:pPr>
                            <w:r>
                              <w:rPr>
                                <w:rFonts w:hint="eastAsia" w:ascii="宋体" w:hAnsi="宋体" w:cs="宋体"/>
                                <w:sz w:val="21"/>
                                <w:szCs w:val="21"/>
                                <w:vertAlign w:val="baseline"/>
                                <w:lang w:val="en-US" w:eastAsia="zh-CN"/>
                              </w:rPr>
                              <w:t>产品设计的核心</w:t>
                            </w: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default"/>
                                      <w:lang w:val="en-US" w:eastAsia="zh-CN"/>
                                    </w:rPr>
                                  </w:pPr>
                                  <w:r>
                                    <w:rPr>
                                      <w:rFonts w:hint="eastAsia" w:ascii="宋体" w:hAnsi="宋体" w:cs="宋体"/>
                                      <w:sz w:val="21"/>
                                      <w:szCs w:val="21"/>
                                      <w:vertAlign w:val="baseline"/>
                                      <w:lang w:val="en-US" w:eastAsia="zh-CN"/>
                                    </w:rPr>
                                    <w:t>产品设计</w:t>
                                  </w:r>
                                  <w:r>
                                    <w:rPr>
                                      <w:rFonts w:hint="eastAsia" w:ascii="宋体" w:hAnsi="宋体" w:eastAsia="宋体" w:cs="宋体"/>
                                      <w:sz w:val="21"/>
                                      <w:szCs w:val="21"/>
                                      <w:vertAlign w:val="baseline"/>
                                      <w:lang w:val="en-US" w:eastAsia="zh-CN"/>
                                    </w:rPr>
                                    <w:t>的</w:t>
                                  </w:r>
                                  <w:r>
                                    <w:rPr>
                                      <w:rFonts w:hint="eastAsia" w:ascii="宋体" w:hAnsi="宋体" w:cs="宋体"/>
                                      <w:sz w:val="21"/>
                                      <w:szCs w:val="21"/>
                                      <w:vertAlign w:val="baseline"/>
                                      <w:lang w:val="en-US" w:eastAsia="zh-CN"/>
                                    </w:rPr>
                                    <w:t>要点</w:t>
                                  </w:r>
                                </w:p>
                                <w:p>
                                  <w:pPr>
                                    <w:rPr>
                                      <w:rFonts w:hint="default"/>
                                      <w:lang w:val="en-US" w:eastAsia="zh-CN"/>
                                    </w:rPr>
                                  </w:pP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pPr>
                              <w:numPr>
                                <w:ilvl w:val="0"/>
                                <w:numId w:val="1"/>
                              </w:numPr>
                              <w:ind w:left="0" w:leftChars="0" w:firstLine="0" w:firstLineChars="0"/>
                              <w:rPr>
                                <w:rFonts w:hint="default"/>
                                <w:lang w:val="en-US" w:eastAsia="zh-CN"/>
                              </w:rPr>
                            </w:pPr>
                            <w:r>
                              <w:rPr>
                                <w:rFonts w:hint="eastAsia" w:ascii="宋体" w:hAnsi="宋体" w:cs="宋体"/>
                                <w:sz w:val="21"/>
                                <w:szCs w:val="21"/>
                                <w:vertAlign w:val="baseline"/>
                                <w:lang w:val="en-US" w:eastAsia="zh-CN"/>
                              </w:rPr>
                              <w:t>产品设计</w:t>
                            </w:r>
                            <w:r>
                              <w:rPr>
                                <w:rFonts w:hint="eastAsia" w:ascii="宋体" w:hAnsi="宋体" w:eastAsia="宋体" w:cs="宋体"/>
                                <w:sz w:val="21"/>
                                <w:szCs w:val="21"/>
                                <w:vertAlign w:val="baseline"/>
                                <w:lang w:val="en-US" w:eastAsia="zh-CN"/>
                              </w:rPr>
                              <w:t>的</w:t>
                            </w:r>
                            <w:r>
                              <w:rPr>
                                <w:rFonts w:hint="eastAsia" w:ascii="宋体" w:hAnsi="宋体" w:cs="宋体"/>
                                <w:sz w:val="21"/>
                                <w:szCs w:val="21"/>
                                <w:vertAlign w:val="baseline"/>
                                <w:lang w:val="en-US" w:eastAsia="zh-CN"/>
                              </w:rPr>
                              <w:t>要点</w:t>
                            </w:r>
                          </w:p>
                          <w:p>
                            <w:pPr>
                              <w:rPr>
                                <w:rFonts w:hint="default"/>
                                <w:lang w:val="en-US" w:eastAsia="zh-CN"/>
                              </w:rPr>
                            </w:pPr>
                          </w:p>
                        </w:txbxContent>
                      </v:textbox>
                    </v:shape>
                  </w:pict>
                </mc:Fallback>
              </mc:AlternateContent>
            </w:r>
          </w:p>
          <w:p>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NO0PfdQAAAAJAQAADwAAAAAAAAABACAA&#10;AAAiAAAAZHJzL2Rvd25yZXYueG1sUEsBAhQAFAAAAAgAh07iQPl3yODYAQAAnAMAAA4AAAAAAAAA&#10;AQAgAAAAIwEAAGRycy9lMm9Eb2MueG1sUEsFBgAAAAAGAAYAWQEAAG0FAAAAAA==&#10;">
                      <v:fill on="f" focussize="0,0"/>
                      <v:stroke weight="0.5pt" color="#000000 [3213]" joinstyle="round"/>
                      <v:imagedata o:title=""/>
                      <o:lock v:ext="edit" aspectratio="f"/>
                    </v:line>
                  </w:pict>
                </mc:Fallback>
              </mc:AlternateContent>
            </w:r>
            <w:r>
              <w:rPr>
                <w:rFonts w:ascii="宋体" w:hAnsi="宋体"/>
                <w:sz w:val="24"/>
              </w:rPr>
              <w:tab/>
            </w:r>
          </w:p>
          <w:p>
            <w:pPr>
              <w:rPr>
                <w:rFonts w:ascii="宋体" w:hAnsi="宋体"/>
                <w:sz w:val="24"/>
              </w:rPr>
            </w:pP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color w:val="FF0000"/>
                                      <w:lang w:val="en-US" w:eastAsia="zh-CN"/>
                                    </w:rPr>
                                  </w:pPr>
                                  <w:r>
                                    <w:rPr>
                                      <w:rFonts w:hint="eastAsia"/>
                                      <w:lang w:val="en-US" w:eastAsia="zh-CN"/>
                                    </w:rPr>
                                    <w:t>3、产品</w:t>
                                  </w:r>
                                  <w:r>
                                    <w:rPr>
                                      <w:rFonts w:hint="eastAsia" w:ascii="宋体" w:hAnsi="宋体" w:cs="宋体"/>
                                      <w:sz w:val="21"/>
                                      <w:szCs w:val="21"/>
                                      <w:vertAlign w:val="baseline"/>
                                      <w:lang w:val="en-US" w:eastAsia="zh-CN"/>
                                    </w:rPr>
                                    <w:t>的构成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pPr>
                              <w:rPr>
                                <w:rFonts w:hint="default" w:eastAsia="宋体"/>
                                <w:color w:val="FF0000"/>
                                <w:lang w:val="en-US" w:eastAsia="zh-CN"/>
                              </w:rPr>
                            </w:pPr>
                            <w:r>
                              <w:rPr>
                                <w:rFonts w:hint="eastAsia"/>
                                <w:lang w:val="en-US" w:eastAsia="zh-CN"/>
                              </w:rPr>
                              <w:t>3、产品</w:t>
                            </w:r>
                            <w:r>
                              <w:rPr>
                                <w:rFonts w:hint="eastAsia" w:ascii="宋体" w:hAnsi="宋体" w:cs="宋体"/>
                                <w:sz w:val="21"/>
                                <w:szCs w:val="21"/>
                                <w:vertAlign w:val="baseline"/>
                                <w:lang w:val="en-US" w:eastAsia="zh-CN"/>
                              </w:rPr>
                              <w:t>的构成</w:t>
                            </w:r>
                          </w:p>
                        </w:txbxContent>
                      </v:textbox>
                    </v:shape>
                  </w:pict>
                </mc:Fallback>
              </mc:AlternateContent>
            </w:r>
          </w:p>
          <w:p>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-106680</wp:posOffset>
                      </wp:positionV>
                      <wp:extent cx="609600" cy="454660"/>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609600" cy="454660"/>
                              </a:xfrm>
                              <a:prstGeom prst="roundRect">
                                <a:avLst>
                                  <a:gd name="adj" fmla="val 33334"/>
                                </a:avLst>
                              </a:prstGeom>
                              <a:noFill/>
                              <a:ln w="6350">
                                <a:noFill/>
                                <a:miter lim="800000"/>
                              </a:ln>
                            </wps:spPr>
                            <wps:txbx>
                              <w:txbxContent>
                                <w:p>
                                  <w:pPr>
                                    <w:jc w:val="center"/>
                                    <w:rPr>
                                      <w:rFonts w:hint="default" w:eastAsia="宋体"/>
                                      <w:lang w:val="en-US" w:eastAsia="zh-CN"/>
                                    </w:rPr>
                                  </w:pPr>
                                  <w:r>
                                    <w:rPr>
                                      <w:rFonts w:hint="eastAsia"/>
                                      <w:lang w:val="en-US" w:eastAsia="zh-CN"/>
                                    </w:rPr>
                                    <w:t>产品设计核心</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8.4pt;height:35.8pt;width:48pt;z-index:251673600;mso-width-relative:page;mso-height-relative:page;" filled="f" stroked="f" coordsize="21600,21600" arcsize="0.333333333333333" o:gfxdata="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JpynCdgAAAAIAQAADwAAAAAAAAABACAAAAAiAAAAZHJzL2Rvd25yZXYueG1sUEsBAhQAFAAA&#10;AAgAh07iQOVrzkAoAgAAVQQAAA4AAAAAAAAAAQAgAAAAJwEAAGRycy9lMm9Eb2MueG1sUEsFBgAA&#10;AAAGAAYAWQEAAMEFAAAAAA==&#10;">
                      <v:fill on="f" focussize="0,0"/>
                      <v:stroke on="f" weight="0.5pt" miterlimit="8" joinstyle="miter"/>
                      <v:imagedata o:title=""/>
                      <o:lock v:ext="edit" aspectratio="f"/>
                      <v:textbox inset="0mm,0mm,0mm,0mm">
                        <w:txbxContent>
                          <w:p>
                            <w:pPr>
                              <w:jc w:val="center"/>
                              <w:rPr>
                                <w:rFonts w:hint="default" w:eastAsia="宋体"/>
                                <w:lang w:val="en-US" w:eastAsia="zh-CN"/>
                              </w:rPr>
                            </w:pPr>
                            <w:r>
                              <w:rPr>
                                <w:rFonts w:hint="eastAsia"/>
                                <w:lang w:val="en-US" w:eastAsia="zh-CN"/>
                              </w:rPr>
                              <w:t>产品设计核心</w:t>
                            </w:r>
                          </w:p>
                        </w:txbxContent>
                      </v:textbox>
                    </v:round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val="en-US" w:eastAsia="zh-CN"/>
                                    </w:rPr>
                                    <w:t>检测能力</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pPr>
                              <w:rPr>
                                <w:rFonts w:hint="default"/>
                                <w:lang w:val="en-US" w:eastAsia="zh-CN"/>
                              </w:rPr>
                            </w:pPr>
                            <w:r>
                              <w:rPr>
                                <w:rFonts w:hint="eastAsia"/>
                                <w:lang w:val="en-US" w:eastAsia="zh-CN"/>
                              </w:rPr>
                              <w:t>检测能力</w:t>
                            </w: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w:t>
            </w:r>
            <w:r>
              <w:rPr>
                <w:rFonts w:hint="eastAsia" w:ascii="宋体" w:hAnsi="宋体" w:cs="宋体"/>
                <w:sz w:val="21"/>
                <w:szCs w:val="21"/>
                <w:vertAlign w:val="baseline"/>
                <w:lang w:val="en-US" w:eastAsia="zh-CN"/>
              </w:rPr>
              <w:t>数据产品技术</w:t>
            </w:r>
            <w:r>
              <w:rPr>
                <w:rFonts w:hint="eastAsia" w:ascii="宋体" w:hAnsi="宋体" w:eastAsia="宋体" w:cs="宋体"/>
                <w:sz w:val="21"/>
                <w:szCs w:val="21"/>
                <w:vertAlign w:val="baseline"/>
                <w:lang w:val="en-US" w:eastAsia="zh-CN"/>
              </w:rPr>
              <w:t>的核心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rPr>
          <w:rFonts w:hint="eastAsia"/>
          <w:b/>
          <w:sz w:val="24"/>
          <w:szCs w:val="36"/>
          <w:lang w:val="en-US" w:eastAsia="zh-CN"/>
        </w:rPr>
      </w:pPr>
      <w:r>
        <w:rPr>
          <w:rFonts w:hint="eastAsia"/>
          <w:b/>
          <w:sz w:val="24"/>
          <w:szCs w:val="36"/>
          <w:lang w:val="en-US" w:eastAsia="zh-CN"/>
        </w:rPr>
        <w:br w:type="page"/>
      </w:r>
    </w:p>
    <w:p>
      <w:pPr>
        <w:jc w:val="center"/>
        <w:rPr>
          <w:rFonts w:hint="default"/>
          <w:b/>
          <w:sz w:val="24"/>
          <w:szCs w:val="36"/>
          <w:lang w:val="en-US" w:eastAsia="zh-CN"/>
        </w:rPr>
      </w:pPr>
    </w:p>
    <w:p>
      <w:pPr>
        <w:jc w:val="center"/>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rFonts w:hint="eastAsia"/>
                <w:b/>
                <w:sz w:val="24"/>
              </w:rPr>
            </w:pPr>
          </w:p>
          <w:p>
            <w:pPr>
              <w:spacing w:line="400" w:lineRule="exact"/>
              <w:jc w:val="both"/>
              <w:rPr>
                <w:b/>
                <w:sz w:val="24"/>
              </w:rPr>
            </w:pPr>
            <w:r>
              <w:rPr>
                <w:rFonts w:hint="eastAsia"/>
                <w:b/>
                <w:sz w:val="24"/>
              </w:rPr>
              <w:t>课后作业</w:t>
            </w:r>
          </w:p>
          <w:p>
            <w:pPr>
              <w:spacing w:line="400" w:lineRule="exact"/>
              <w:jc w:val="center"/>
              <w:rPr>
                <w:b/>
                <w:sz w:val="24"/>
              </w:rPr>
            </w:pPr>
          </w:p>
        </w:tc>
        <w:tc>
          <w:tcPr>
            <w:tcW w:w="6764" w:type="dxa"/>
            <w:tcBorders>
              <w:left w:val="single" w:color="auto" w:sz="4" w:space="0"/>
            </w:tcBorders>
          </w:tcPr>
          <w:p>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pPr>
              <w:spacing w:line="400" w:lineRule="exact"/>
              <w:jc w:val="left"/>
              <w:rPr>
                <w:rFonts w:hint="eastAsia" w:ascii="Times New Roman" w:hAnsi="Times New Roman" w:eastAsia="宋体" w:cs="Times New Roman"/>
                <w:sz w:val="24"/>
                <w:lang w:val="en-US" w:eastAsia="zh-CN"/>
              </w:rPr>
            </w:pPr>
            <w:r>
              <w:rPr>
                <w:rFonts w:ascii="宋体" w:hAnsi="宋体" w:eastAsia="宋体" w:cs="宋体"/>
                <w:sz w:val="24"/>
                <w:szCs w:val="24"/>
              </w:rPr>
              <w:t>引导学生思考：当前数据爆炸式增长背景下，传统数据存储与计算面临哪些挑战？</w:t>
            </w:r>
            <w:r>
              <w:rPr>
                <w:rFonts w:ascii="宋体" w:hAnsi="宋体" w:eastAsia="宋体" w:cs="宋体"/>
                <w:sz w:val="24"/>
                <w:szCs w:val="24"/>
              </w:rPr>
              <w:br w:type="textWrapping"/>
            </w:r>
            <w:r>
              <w:rPr>
                <w:rFonts w:ascii="宋体" w:hAnsi="宋体" w:eastAsia="宋体" w:cs="宋体"/>
                <w:sz w:val="24"/>
                <w:szCs w:val="24"/>
              </w:rPr>
              <w:t>激发兴趣，简述大数据技术的诞生背景及</w:t>
            </w:r>
            <w:r>
              <w:rPr>
                <w:rFonts w:hint="eastAsia" w:ascii="宋体" w:hAnsi="宋体" w:cs="宋体"/>
                <w:sz w:val="24"/>
                <w:szCs w:val="24"/>
                <w:lang w:val="en-US" w:eastAsia="zh-CN"/>
              </w:rPr>
              <w:t>产品</w:t>
            </w:r>
            <w:r>
              <w:rPr>
                <w:rFonts w:ascii="宋体" w:hAnsi="宋体" w:eastAsia="宋体" w:cs="宋体"/>
                <w:sz w:val="24"/>
                <w:szCs w:val="24"/>
              </w:rPr>
              <w:t>的出现与意义。</w:t>
            </w:r>
          </w:p>
          <w:p>
            <w:pPr>
              <w:spacing w:line="400" w:lineRule="exact"/>
              <w:jc w:val="left"/>
              <w:rPr>
                <w:rFonts w:hint="eastAsia" w:ascii="Times New Roman" w:hAnsi="Times New Roman" w:eastAsia="宋体" w:cs="Times New Roman"/>
                <w:sz w:val="24"/>
                <w:lang w:val="en-US" w:eastAsia="zh-CN"/>
              </w:rPr>
            </w:pPr>
          </w:p>
          <w:p>
            <w:pPr>
              <w:spacing w:line="400" w:lineRule="exact"/>
              <w:jc w:val="left"/>
              <w:rPr>
                <w:rFonts w:hint="eastAsia" w:ascii="Times New Roman" w:hAnsi="Times New Roman" w:eastAsia="宋体" w:cs="Times New Roman"/>
                <w:sz w:val="24"/>
                <w:lang w:val="en-US" w:eastAsia="zh-CN"/>
              </w:rPr>
            </w:pPr>
          </w:p>
          <w:p>
            <w:pPr>
              <w:spacing w:line="400" w:lineRule="exact"/>
              <w:jc w:val="left"/>
              <w:rPr>
                <w:rFonts w:hint="eastAsia" w:ascii="Times New Roman" w:hAnsi="Times New Roman" w:eastAsia="宋体" w:cs="Times New Roman"/>
                <w:sz w:val="24"/>
                <w:lang w:val="en-US" w:eastAsia="zh-CN"/>
              </w:rPr>
            </w:pPr>
          </w:p>
          <w:p>
            <w:pPr>
              <w:numPr>
                <w:ilvl w:val="0"/>
                <w:numId w:val="3"/>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pPr>
              <w:numPr>
                <w:ilvl w:val="0"/>
                <w:numId w:val="0"/>
              </w:numPr>
              <w:spacing w:line="400" w:lineRule="exact"/>
              <w:jc w:val="left"/>
              <w:rPr>
                <w:rFonts w:hint="eastAsia"/>
                <w:b/>
                <w:sz w:val="24"/>
                <w:lang w:val="en-US" w:eastAsia="zh-CN"/>
              </w:rPr>
            </w:pPr>
            <w:r>
              <w:rPr>
                <w:rFonts w:ascii="宋体" w:hAnsi="宋体" w:eastAsia="宋体" w:cs="宋体"/>
                <w:sz w:val="24"/>
                <w:szCs w:val="24"/>
              </w:rPr>
              <w:t>教师介绍课程总体框架，包括</w:t>
            </w:r>
            <w:r>
              <w:rPr>
                <w:rFonts w:hint="eastAsia" w:ascii="宋体" w:hAnsi="宋体" w:cs="宋体"/>
                <w:sz w:val="24"/>
                <w:szCs w:val="24"/>
                <w:lang w:val="en-US" w:eastAsia="zh-CN"/>
              </w:rPr>
              <w:t>产品技术</w:t>
            </w:r>
            <w:r>
              <w:rPr>
                <w:rFonts w:ascii="宋体" w:hAnsi="宋体" w:eastAsia="宋体" w:cs="宋体"/>
                <w:sz w:val="24"/>
                <w:szCs w:val="24"/>
              </w:rPr>
              <w:t>分布式存储的基本内容、课程目标、教学方式（案例教学、实践操作为主）、考核安排及项目任务。</w:t>
            </w:r>
            <w:r>
              <w:rPr>
                <w:rFonts w:ascii="宋体" w:hAnsi="宋体" w:eastAsia="宋体" w:cs="宋体"/>
                <w:sz w:val="24"/>
                <w:szCs w:val="24"/>
              </w:rPr>
              <w:br w:type="textWrapping"/>
            </w:r>
            <w:r>
              <w:rPr>
                <w:rFonts w:ascii="宋体" w:hAnsi="宋体" w:eastAsia="宋体" w:cs="宋体"/>
                <w:sz w:val="24"/>
                <w:szCs w:val="24"/>
              </w:rPr>
              <w:t>强调本单元作为课程起点，帮助学生建立大数据与Hadoop的基本认识，打牢理论基础。</w:t>
            </w:r>
          </w:p>
          <w:p>
            <w:pPr>
              <w:numPr>
                <w:ilvl w:val="0"/>
                <w:numId w:val="0"/>
              </w:numPr>
              <w:spacing w:line="240" w:lineRule="auto"/>
              <w:ind w:leftChars="0"/>
              <w:jc w:val="left"/>
              <w:rPr>
                <w:rFonts w:hint="eastAsia"/>
                <w:b/>
                <w:sz w:val="24"/>
                <w:lang w:val="en-US" w:eastAsia="zh-CN"/>
              </w:rPr>
            </w:pPr>
          </w:p>
          <w:p>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产品技术的</w:t>
            </w:r>
            <w:r>
              <w:rPr>
                <w:rFonts w:hint="eastAsia" w:asciiTheme="minorEastAsia" w:hAnsiTheme="minorEastAsia" w:eastAsiaTheme="minorEastAsia"/>
                <w:b/>
                <w:bCs/>
                <w:sz w:val="24"/>
              </w:rPr>
              <w:t>发展背景讲解</w:t>
            </w:r>
          </w:p>
          <w:p>
            <w:pPr>
              <w:spacing w:line="440" w:lineRule="exact"/>
              <w:ind w:firstLine="960" w:firstLineChars="400"/>
              <w:rPr>
                <w:rFonts w:hint="eastAsia" w:asciiTheme="minorEastAsia" w:hAnsiTheme="minorEastAsia" w:eastAsiaTheme="minorEastAsia"/>
                <w:sz w:val="24"/>
              </w:rPr>
            </w:pPr>
            <w:r>
              <w:rPr>
                <w:rFonts w:hint="eastAsia" w:asciiTheme="minorEastAsia" w:hAnsiTheme="minorEastAsia" w:eastAsiaTheme="minorEastAsia"/>
                <w:sz w:val="24"/>
              </w:rPr>
              <w:t>海量数据催生产品技术革新需求。</w:t>
            </w:r>
          </w:p>
          <w:p>
            <w:pPr>
              <w:spacing w:line="440" w:lineRule="exact"/>
              <w:ind w:firstLine="720" w:firstLineChars="300"/>
              <w:rPr>
                <w:rFonts w:hint="eastAsia" w:asciiTheme="minorEastAsia" w:hAnsiTheme="minorEastAsia" w:eastAsiaTheme="minorEastAsia"/>
                <w:sz w:val="24"/>
              </w:rPr>
            </w:pPr>
            <w:r>
              <w:rPr>
                <w:rFonts w:hint="eastAsia" w:asciiTheme="minorEastAsia" w:hAnsiTheme="minorEastAsia" w:eastAsiaTheme="minorEastAsia"/>
                <w:sz w:val="24"/>
              </w:rPr>
              <w:t> 挖掘数据价值促产品技术创新发展。</w:t>
            </w:r>
          </w:p>
          <w:p>
            <w:pPr>
              <w:spacing w:line="440" w:lineRule="exact"/>
              <w:ind w:firstLine="482" w:firstLineChars="200"/>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Hadoop核心优势解析</w:t>
            </w: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产品核心优势在于性能上速度与稳定性出众，且具创新性功能或技术，引领行业并满足多元需求。</w:t>
            </w:r>
          </w:p>
          <w:p>
            <w:pPr>
              <w:spacing w:line="440" w:lineRule="exact"/>
              <w:ind w:firstLine="482" w:firstLineChars="200"/>
              <w:rPr>
                <w:rFonts w:hint="eastAsia" w:asciiTheme="minorEastAsia" w:hAnsiTheme="minorEastAsia" w:eastAsiaTheme="minorEastAsia"/>
                <w:b/>
                <w:bCs/>
                <w:sz w:val="24"/>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产品技术构成介绍</w:t>
            </w:r>
          </w:p>
          <w:p>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产品采用分层技术架构，涵盖数据层、业务逻辑层与应用层，协同保障功能实现与性能优化 。</w:t>
            </w:r>
          </w:p>
          <w:p>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简述各组件的基本功能及协作关系。</w:t>
            </w:r>
          </w:p>
          <w:p>
            <w:pPr>
              <w:spacing w:line="400" w:lineRule="exact"/>
              <w:jc w:val="left"/>
              <w:rPr>
                <w:rFonts w:hint="default" w:asciiTheme="minorEastAsia" w:hAnsiTheme="minorEastAsia" w:eastAsiaTheme="minorEastAsia"/>
                <w:sz w:val="24"/>
                <w:lang w:val="en-US" w:eastAsia="zh-CN"/>
              </w:rPr>
            </w:pP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通过图示展示生态系统架构，帮助学生建立整体概念。</w:t>
            </w:r>
          </w:p>
          <w:p>
            <w:pPr>
              <w:spacing w:line="400" w:lineRule="exact"/>
              <w:jc w:val="left"/>
              <w:rPr>
                <w:sz w:val="24"/>
              </w:rPr>
            </w:pPr>
          </w:p>
          <w:p>
            <w:pPr>
              <w:spacing w:line="400" w:lineRule="exact"/>
              <w:jc w:val="left"/>
              <w:rPr>
                <w:rFonts w:hint="eastAsia" w:eastAsia="宋体"/>
                <w:sz w:val="24"/>
                <w:lang w:eastAsia="zh-CN"/>
              </w:rPr>
            </w:pP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提问学生对生态系统组件的认识，澄清疑问。</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指导学生安装简单的</w:t>
            </w:r>
            <w:r>
              <w:rPr>
                <w:rFonts w:hint="eastAsia" w:asciiTheme="minorEastAsia" w:hAnsiTheme="minorEastAsia" w:eastAsiaTheme="minorEastAsia"/>
                <w:sz w:val="24"/>
                <w:lang w:val="en-US" w:eastAsia="zh-CN"/>
              </w:rPr>
              <w:t>产品技术</w:t>
            </w:r>
            <w:r>
              <w:rPr>
                <w:rFonts w:hint="default" w:asciiTheme="minorEastAsia" w:hAnsiTheme="minorEastAsia" w:eastAsiaTheme="minorEastAsia"/>
                <w:sz w:val="24"/>
                <w:lang w:val="en-US" w:eastAsia="zh-CN"/>
              </w:rPr>
              <w:t>环境（伪分布式模式），进行简单的HDFS操作。</w:t>
            </w: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eastAsia" w:asciiTheme="minorEastAsia" w:hAnsiTheme="minorEastAsia" w:eastAsiaTheme="minorEastAsia"/>
                <w:sz w:val="24"/>
                <w:lang w:val="en-US" w:eastAsia="zh-CN"/>
              </w:rPr>
            </w:pP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总结Hadoop的发展背景、核心优势及生态系统结构。</w:t>
            </w:r>
          </w:p>
          <w:p>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作业：撰写一篇短文，介绍Hadoop的应用价值及未来发展趋势。</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default"/>
                <w:szCs w:val="21"/>
                <w:lang w:val="en-US" w:eastAsia="zh-CN"/>
              </w:rPr>
            </w:pPr>
            <w:r>
              <w:rPr>
                <w:rFonts w:hint="eastAsia"/>
                <w:szCs w:val="21"/>
                <w:lang w:val="en-US" w:eastAsia="zh-CN"/>
              </w:rPr>
              <w:t>方式：与学生互动问答，演示案例</w:t>
            </w:r>
          </w:p>
          <w:p>
            <w:pPr>
              <w:spacing w:line="400" w:lineRule="exact"/>
              <w:jc w:val="left"/>
              <w:rPr>
                <w:rFonts w:hint="default"/>
                <w:szCs w:val="21"/>
                <w:lang w:val="en-US" w:eastAsia="zh-CN"/>
              </w:rPr>
            </w:pPr>
            <w:r>
              <w:rPr>
                <w:rFonts w:hint="eastAsia"/>
                <w:szCs w:val="21"/>
                <w:lang w:val="en-US" w:eastAsia="zh-CN"/>
              </w:rPr>
              <w:t>意图：激发学生学习兴趣</w:t>
            </w:r>
          </w:p>
          <w:p>
            <w:pPr>
              <w:spacing w:line="400" w:lineRule="exact"/>
              <w:jc w:val="left"/>
              <w:rPr>
                <w:rFonts w:hint="eastAsia"/>
                <w:szCs w:val="21"/>
              </w:rPr>
            </w:pPr>
          </w:p>
          <w:p>
            <w:pPr>
              <w:spacing w:line="400" w:lineRule="exact"/>
              <w:jc w:val="left"/>
              <w:rPr>
                <w:rFonts w:hint="eastAsia"/>
                <w:szCs w:val="21"/>
                <w:lang w:val="en-US" w:eastAsia="zh-CN"/>
              </w:rPr>
            </w:pPr>
            <w:r>
              <w:rPr>
                <w:rFonts w:hint="eastAsia"/>
                <w:szCs w:val="21"/>
                <w:lang w:val="en-US" w:eastAsia="zh-CN"/>
              </w:rPr>
              <w:t>时间：25min</w:t>
            </w:r>
          </w:p>
          <w:p>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rPr>
            </w:pPr>
            <w:r>
              <w:rPr>
                <w:rFonts w:hint="eastAsia"/>
                <w:szCs w:val="21"/>
                <w:lang w:val="en-US" w:eastAsia="zh-CN"/>
              </w:rPr>
              <w:t>时间：25min</w:t>
            </w:r>
          </w:p>
          <w:p>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bookmarkStart w:id="0" w:name="_GoBack"/>
            <w:bookmarkEnd w:id="0"/>
          </w:p>
          <w:p>
            <w:pPr>
              <w:tabs>
                <w:tab w:val="left" w:pos="1800"/>
                <w:tab w:val="left" w:pos="7380"/>
              </w:tabs>
              <w:spacing w:line="440" w:lineRule="exact"/>
              <w:rPr>
                <w:rFonts w:hint="default"/>
                <w:szCs w:val="21"/>
                <w:lang w:val="en-US" w:eastAsia="zh-CN"/>
              </w:rPr>
            </w:pPr>
          </w:p>
          <w:p>
            <w:pPr>
              <w:tabs>
                <w:tab w:val="left" w:pos="1800"/>
                <w:tab w:val="left" w:pos="7380"/>
              </w:tabs>
              <w:spacing w:line="440" w:lineRule="exact"/>
              <w:rPr>
                <w:rFonts w:hint="default"/>
                <w:szCs w:val="21"/>
                <w:lang w:val="en-US" w:eastAsia="zh-CN"/>
              </w:rPr>
            </w:pPr>
          </w:p>
          <w:p>
            <w:pPr>
              <w:tabs>
                <w:tab w:val="left" w:pos="1800"/>
                <w:tab w:val="left" w:pos="7380"/>
              </w:tabs>
              <w:spacing w:line="440" w:lineRule="exact"/>
              <w:rPr>
                <w:rFonts w:hint="default"/>
                <w:szCs w:val="21"/>
                <w:lang w:val="en-US" w:eastAsia="zh-CN"/>
              </w:rPr>
            </w:pPr>
          </w:p>
          <w:p>
            <w:pPr>
              <w:spacing w:line="400" w:lineRule="exact"/>
              <w:jc w:val="left"/>
              <w:rPr>
                <w:rFonts w:hint="eastAsia"/>
                <w:szCs w:val="21"/>
                <w:lang w:val="en-US" w:eastAsia="zh-CN"/>
              </w:rPr>
            </w:pPr>
            <w:r>
              <w:rPr>
                <w:rFonts w:hint="eastAsia"/>
                <w:szCs w:val="21"/>
                <w:lang w:val="en-US" w:eastAsia="zh-CN"/>
              </w:rPr>
              <w:t>时间：20min</w:t>
            </w:r>
          </w:p>
          <w:p>
            <w:pPr>
              <w:spacing w:line="400" w:lineRule="exact"/>
              <w:jc w:val="left"/>
              <w:rPr>
                <w:rFonts w:hint="default"/>
                <w:szCs w:val="21"/>
                <w:lang w:val="en-US" w:eastAsia="zh-CN"/>
              </w:rPr>
            </w:pPr>
            <w:r>
              <w:rPr>
                <w:rFonts w:hint="eastAsia"/>
                <w:szCs w:val="21"/>
              </w:rPr>
              <w:t>练习环节：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p>
          <w:p>
            <w:pPr>
              <w:tabs>
                <w:tab w:val="left" w:pos="1800"/>
                <w:tab w:val="left" w:pos="7380"/>
              </w:tabs>
              <w:spacing w:line="440" w:lineRule="exact"/>
              <w:rPr>
                <w:rFonts w:hint="eastAsia"/>
                <w:szCs w:val="21"/>
                <w:lang w:val="en-US" w:eastAsia="zh-CN"/>
              </w:rPr>
            </w:pPr>
            <w:r>
              <w:rPr>
                <w:rFonts w:hint="eastAsia"/>
                <w:szCs w:val="21"/>
                <w:lang w:val="en-US" w:eastAsia="zh-CN"/>
              </w:rPr>
              <w:t>时间：10min</w:t>
            </w:r>
          </w:p>
          <w:p>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pPr>
              <w:tabs>
                <w:tab w:val="left" w:pos="1800"/>
                <w:tab w:val="left" w:pos="7380"/>
              </w:tabs>
              <w:spacing w:line="440" w:lineRule="exact"/>
              <w:rPr>
                <w:rFonts w:hint="eastAsia"/>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ind w:firstLine="301" w:firstLineChars="10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Hadoop核心</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一、Hadoop发展背景</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二、Hadoop核心优势</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三、Hadoop生态系统构成</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HDFS、YARN、MapReduce</w:t>
            </w:r>
          </w:p>
          <w:p>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Hive、HBase、ZooKeeper等</w:t>
            </w:r>
          </w:p>
          <w:p>
            <w:pPr>
              <w:pStyle w:val="16"/>
              <w:spacing w:line="400" w:lineRule="exact"/>
              <w:ind w:left="0" w:leftChars="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240" w:lineRule="auto"/>
              <w:ind w:firstLine="240" w:firstLineChars="100"/>
              <w:jc w:val="left"/>
              <w:rPr>
                <w:b/>
                <w:sz w:val="24"/>
              </w:rPr>
            </w:pPr>
            <w:r>
              <w:rPr>
                <w:rFonts w:ascii="宋体" w:hAnsi="宋体" w:eastAsia="宋体" w:cs="宋体"/>
                <w:sz w:val="24"/>
                <w:szCs w:val="24"/>
              </w:rPr>
              <w:t>Hadoop作为大数据技术的核心，在现代计算机领域具有重要地位。通过本单元的教学，学生对Hadoop的发展背景、核心优势及生态系统有了初步认识。课堂中注重理论与实践相结合，鼓励学生参与讨论和动手操作，有效提升了学习兴趣和理解深度。但部分学生对生态系统组件的协作机制理解还不够深入，后续教学中需要加强案例分析和实践演练，帮助学生更好地掌握复杂系统的整体架构与应用。通过持续引导和多样化教学方法，促进学生理论与实践能力的同步提升。</w:t>
            </w:r>
          </w:p>
        </w:tc>
        <w:tc>
          <w:tcPr>
            <w:tcW w:w="1467" w:type="dxa"/>
          </w:tcPr>
          <w:p>
            <w:pPr>
              <w:spacing w:line="400" w:lineRule="exact"/>
              <w:jc w:val="left"/>
              <w:rPr>
                <w:sz w:val="24"/>
              </w:rPr>
            </w:pPr>
          </w:p>
        </w:tc>
      </w:tr>
    </w:tbl>
    <w:p>
      <w:pPr>
        <w:rPr>
          <w:rFonts w:hint="default"/>
          <w:sz w:val="24"/>
          <w:lang w:val="en-US" w:eastAsia="zh-CN"/>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abstractNum w:abstractNumId="2">
    <w:nsid w:val="C4A1DE9E"/>
    <w:multiLevelType w:val="singleLevel"/>
    <w:tmpl w:val="C4A1DE9E"/>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gzMGVlM2ZhZTUzNjE4ZTc2YTNmNzQ5M2UxZDVlZ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E673771"/>
    <w:rsid w:val="0F936083"/>
    <w:rsid w:val="10EA5A3E"/>
    <w:rsid w:val="14132D88"/>
    <w:rsid w:val="14B7032D"/>
    <w:rsid w:val="14C1008E"/>
    <w:rsid w:val="15B65CBF"/>
    <w:rsid w:val="16E06BE2"/>
    <w:rsid w:val="174E3A31"/>
    <w:rsid w:val="17A42169"/>
    <w:rsid w:val="186B0607"/>
    <w:rsid w:val="19CA6D19"/>
    <w:rsid w:val="1A516514"/>
    <w:rsid w:val="1A612876"/>
    <w:rsid w:val="1B767316"/>
    <w:rsid w:val="1C280A6A"/>
    <w:rsid w:val="1D32451C"/>
    <w:rsid w:val="1ECD1525"/>
    <w:rsid w:val="1F254367"/>
    <w:rsid w:val="1F743CD4"/>
    <w:rsid w:val="1FC658C9"/>
    <w:rsid w:val="23490B58"/>
    <w:rsid w:val="250E136F"/>
    <w:rsid w:val="25C66622"/>
    <w:rsid w:val="2632025D"/>
    <w:rsid w:val="283E7C30"/>
    <w:rsid w:val="28A44A91"/>
    <w:rsid w:val="28BC7AEE"/>
    <w:rsid w:val="291B6C85"/>
    <w:rsid w:val="2C1A7BC2"/>
    <w:rsid w:val="2D615EC5"/>
    <w:rsid w:val="2D685287"/>
    <w:rsid w:val="2E441DDD"/>
    <w:rsid w:val="2F9D0902"/>
    <w:rsid w:val="3248523C"/>
    <w:rsid w:val="32BB0E4F"/>
    <w:rsid w:val="33991B5A"/>
    <w:rsid w:val="33BE302F"/>
    <w:rsid w:val="35747E49"/>
    <w:rsid w:val="36765B8D"/>
    <w:rsid w:val="37982CA0"/>
    <w:rsid w:val="37DC48A0"/>
    <w:rsid w:val="38BF0391"/>
    <w:rsid w:val="3BA82A38"/>
    <w:rsid w:val="3C0A68CC"/>
    <w:rsid w:val="3E047890"/>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ED6292B"/>
    <w:rsid w:val="4F7B2A3B"/>
    <w:rsid w:val="50490B2A"/>
    <w:rsid w:val="5049176B"/>
    <w:rsid w:val="51423430"/>
    <w:rsid w:val="52343EB8"/>
    <w:rsid w:val="53203153"/>
    <w:rsid w:val="53436E71"/>
    <w:rsid w:val="53862D3A"/>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6D6D20B6"/>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qFormat/>
    <w:uiPriority w:val="0"/>
    <w:pPr>
      <w:widowControl/>
      <w:spacing w:after="160" w:line="240" w:lineRule="exact"/>
      <w:jc w:val="left"/>
    </w:pPr>
    <w:rPr>
      <w:szCs w:val="20"/>
    </w:rPr>
  </w:style>
  <w:style w:type="paragraph" w:styleId="16">
    <w:name w:val="List Paragraph"/>
    <w:basedOn w:val="1"/>
    <w:qFormat/>
    <w:uiPriority w:val="99"/>
    <w:pPr>
      <w:ind w:firstLine="420" w:firstLineChars="200"/>
    </w:pPr>
  </w:style>
  <w:style w:type="character" w:customStyle="1" w:styleId="17">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1795</Words>
  <Characters>2013</Characters>
  <Lines>21</Lines>
  <Paragraphs>6</Paragraphs>
  <TotalTime>40</TotalTime>
  <ScaleCrop>false</ScaleCrop>
  <LinksUpToDate>false</LinksUpToDate>
  <CharactersWithSpaces>2053</CharactersWithSpaces>
  <Application>WPS Office_11.1.0.12155_F1E327BC-269C-435d-A152-05C5408002CA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hp</cp:lastModifiedBy>
  <dcterms:modified xsi:type="dcterms:W3CDTF">2025-06-24T00:45:44Z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2052-11.1.0.12155</vt:lpwstr>
  </property>
  <property fmtid="{D5CDD505-2E9C-101B-9397-08002B2CF9AE}" pid="3" name="ICV">
    <vt:lpwstr>65B58DDB92D748A182DEB5A006DCD487</vt:lpwstr>
  </property>
  <property fmtid="{D5CDD505-2E9C-101B-9397-08002B2CF9AE}" pid="4" name="KSOTemplateDocerSaveRecord">
    <vt:lpwstr>eyJoZGlkIjoiOGVhYWFhNjk2MzVkMDQzMDAzZTJkNzUwMWZkODkxNzEiLCJ1c2VySWQiOiIyNjczNzU2MDEifQ==</vt:lpwstr>
  </property>
</Properties>
</file>